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4D1" w:rsidRPr="001B6A5F" w:rsidRDefault="003E40ED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FINANCE FORECASTING</w:t>
      </w:r>
    </w:p>
    <w:p w:rsidR="003E40ED" w:rsidRPr="001B6A5F" w:rsidRDefault="00F30728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 xml:space="preserve">1. D; </w:t>
      </w:r>
    </w:p>
    <w:p w:rsidR="00F30728" w:rsidRPr="001B6A5F" w:rsidRDefault="00F30728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Increasing copayment obvious decrease the number of visits per year.</w:t>
      </w:r>
    </w:p>
    <w:p w:rsidR="00F30728" w:rsidRPr="001B6A5F" w:rsidRDefault="00F30728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80,000= 100%</w:t>
      </w:r>
    </w:p>
    <w:p w:rsidR="00F30728" w:rsidRPr="001B6A5F" w:rsidRDefault="00F30728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What about 25% expected decrease?</w:t>
      </w:r>
    </w:p>
    <w:p w:rsidR="00F30728" w:rsidRPr="001B6A5F" w:rsidRDefault="00F30728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(80000*25)/100</w:t>
      </w:r>
    </w:p>
    <w:p w:rsidR="00F30728" w:rsidRPr="001B6A5F" w:rsidRDefault="00F30728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 xml:space="preserve">=20,000 decrease </w:t>
      </w:r>
    </w:p>
    <w:p w:rsidR="00200B5E" w:rsidRPr="001B6A5F" w:rsidRDefault="00200B5E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2.</w:t>
      </w:r>
      <w:r w:rsidR="00CA29D3" w:rsidRPr="001B6A5F">
        <w:rPr>
          <w:rFonts w:ascii="Times New Roman" w:hAnsi="Times New Roman" w:cs="Times New Roman"/>
          <w:sz w:val="24"/>
          <w:szCs w:val="24"/>
        </w:rPr>
        <w:t xml:space="preserve"> D; sales forecasting is affected by a number of factors that are categorized under:</w:t>
      </w:r>
    </w:p>
    <w:p w:rsidR="00CA29D3" w:rsidRPr="00CA29D3" w:rsidRDefault="00CA29D3" w:rsidP="001B6A5F">
      <w:pPr>
        <w:numPr>
          <w:ilvl w:val="0"/>
          <w:numId w:val="1"/>
        </w:numPr>
        <w:spacing w:after="0" w:line="48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5" w:anchor="General_Business_conditions" w:history="1">
        <w:r w:rsidRPr="001B6A5F">
          <w:rPr>
            <w:rFonts w:ascii="Times New Roman" w:eastAsia="Times New Roman" w:hAnsi="Times New Roman" w:cs="Times New Roman"/>
            <w:color w:val="2196F3"/>
            <w:sz w:val="24"/>
            <w:szCs w:val="24"/>
          </w:rPr>
          <w:t>General Business conditions</w:t>
        </w:r>
      </w:hyperlink>
    </w:p>
    <w:p w:rsidR="00CA29D3" w:rsidRPr="00CA29D3" w:rsidRDefault="00CA29D3" w:rsidP="001B6A5F">
      <w:pPr>
        <w:numPr>
          <w:ilvl w:val="0"/>
          <w:numId w:val="1"/>
        </w:numPr>
        <w:spacing w:after="0" w:line="48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6" w:anchor="Conditions_within_industry" w:history="1">
        <w:r w:rsidRPr="001B6A5F">
          <w:rPr>
            <w:rFonts w:ascii="Times New Roman" w:eastAsia="Times New Roman" w:hAnsi="Times New Roman" w:cs="Times New Roman"/>
            <w:color w:val="2196F3"/>
            <w:sz w:val="24"/>
            <w:szCs w:val="24"/>
          </w:rPr>
          <w:t>Conditions within industry</w:t>
        </w:r>
      </w:hyperlink>
    </w:p>
    <w:p w:rsidR="00CA29D3" w:rsidRPr="00CA29D3" w:rsidRDefault="00CA29D3" w:rsidP="001B6A5F">
      <w:pPr>
        <w:numPr>
          <w:ilvl w:val="0"/>
          <w:numId w:val="1"/>
        </w:numPr>
        <w:spacing w:after="0" w:line="48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7" w:anchor="Internal_Factors_of_the_Enterprise" w:history="1">
        <w:r w:rsidRPr="001B6A5F">
          <w:rPr>
            <w:rFonts w:ascii="Times New Roman" w:eastAsia="Times New Roman" w:hAnsi="Times New Roman" w:cs="Times New Roman"/>
            <w:color w:val="128BEC"/>
            <w:sz w:val="24"/>
            <w:szCs w:val="24"/>
          </w:rPr>
          <w:t>Internal Factors of the Enterprise</w:t>
        </w:r>
      </w:hyperlink>
    </w:p>
    <w:p w:rsidR="00CA29D3" w:rsidRPr="00CA29D3" w:rsidRDefault="00CA29D3" w:rsidP="001B6A5F">
      <w:pPr>
        <w:numPr>
          <w:ilvl w:val="0"/>
          <w:numId w:val="1"/>
        </w:numPr>
        <w:spacing w:after="0" w:line="48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8" w:anchor="Factors_affecting_export_trade" w:history="1">
        <w:r w:rsidRPr="001B6A5F">
          <w:rPr>
            <w:rFonts w:ascii="Times New Roman" w:eastAsia="Times New Roman" w:hAnsi="Times New Roman" w:cs="Times New Roman"/>
            <w:color w:val="2196F3"/>
            <w:sz w:val="24"/>
            <w:szCs w:val="24"/>
          </w:rPr>
          <w:t>Factors affecting export trade</w:t>
        </w:r>
      </w:hyperlink>
    </w:p>
    <w:p w:rsidR="00CA29D3" w:rsidRPr="001B6A5F" w:rsidRDefault="00CA29D3" w:rsidP="00022BCF">
      <w:pPr>
        <w:numPr>
          <w:ilvl w:val="0"/>
          <w:numId w:val="1"/>
        </w:numPr>
        <w:spacing w:after="0" w:line="480" w:lineRule="auto"/>
        <w:ind w:left="0"/>
        <w:rPr>
          <w:rFonts w:ascii="Times New Roman" w:hAnsi="Times New Roman" w:cs="Times New Roman"/>
          <w:sz w:val="24"/>
          <w:szCs w:val="24"/>
        </w:rPr>
      </w:pPr>
      <w:hyperlink r:id="rId9" w:anchor="Factors_relating_to_the_competition" w:history="1">
        <w:r w:rsidRPr="001B6A5F">
          <w:rPr>
            <w:rFonts w:ascii="Times New Roman" w:eastAsia="Times New Roman" w:hAnsi="Times New Roman" w:cs="Times New Roman"/>
            <w:color w:val="2196F3"/>
            <w:sz w:val="24"/>
            <w:szCs w:val="24"/>
          </w:rPr>
          <w:t>Factors relating to the competition</w:t>
        </w:r>
      </w:hyperlink>
    </w:p>
    <w:p w:rsidR="001B6A5F" w:rsidRPr="001B6A5F" w:rsidRDefault="001B6A5F" w:rsidP="001B6A5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00B5E" w:rsidRPr="001B6A5F" w:rsidRDefault="00200B5E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3.</w:t>
      </w:r>
      <w:r w:rsidR="00A851D6" w:rsidRPr="001B6A5F">
        <w:rPr>
          <w:rFonts w:ascii="Times New Roman" w:hAnsi="Times New Roman" w:cs="Times New Roman"/>
          <w:sz w:val="24"/>
          <w:szCs w:val="24"/>
        </w:rPr>
        <w:t xml:space="preserve"> D; the naïve forecast is a method used to predict next or future production/outcome based on previous production value. Therefore, naïve forecasting is last period’s value.</w:t>
      </w:r>
    </w:p>
    <w:p w:rsidR="00200B5E" w:rsidRPr="001B6A5F" w:rsidRDefault="00200B5E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4.</w:t>
      </w:r>
      <w:r w:rsidR="00797167" w:rsidRPr="001B6A5F">
        <w:rPr>
          <w:rFonts w:ascii="Times New Roman" w:hAnsi="Times New Roman" w:cs="Times New Roman"/>
          <w:sz w:val="24"/>
          <w:szCs w:val="24"/>
        </w:rPr>
        <w:t xml:space="preserve"> B; 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According to naive method sales or any data of the last period forecast is considered as the next period forecast.</w:t>
      </w:r>
      <w:r w:rsidRPr="001B6A5F">
        <w:rPr>
          <w:rFonts w:ascii="Times New Roman" w:hAnsi="Times New Roman" w:cs="Times New Roman"/>
          <w:sz w:val="24"/>
          <w:szCs w:val="24"/>
        </w:rPr>
        <w:t xml:space="preserve"> </w:t>
      </w:r>
      <w:r w:rsidRPr="001B6A5F">
        <w:rPr>
          <w:rFonts w:ascii="Times New Roman" w:hAnsi="Times New Roman" w:cs="Times New Roman"/>
          <w:sz w:val="24"/>
          <w:szCs w:val="24"/>
        </w:rPr>
        <w:t xml:space="preserve">Here last period sales = 85, thus </w:t>
      </w:r>
      <w:r w:rsidR="00E378AD" w:rsidRPr="001B6A5F">
        <w:rPr>
          <w:rFonts w:ascii="Times New Roman" w:hAnsi="Times New Roman" w:cs="Times New Roman"/>
          <w:sz w:val="24"/>
          <w:szCs w:val="24"/>
        </w:rPr>
        <w:t>the</w:t>
      </w:r>
      <w:r w:rsidRPr="001B6A5F">
        <w:rPr>
          <w:rFonts w:ascii="Times New Roman" w:hAnsi="Times New Roman" w:cs="Times New Roman"/>
          <w:sz w:val="24"/>
          <w:szCs w:val="24"/>
        </w:rPr>
        <w:t xml:space="preserve"> naïve forecast for next period is 85 as well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7167" w:rsidRPr="001B6A5F" w:rsidRDefault="00B152AE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Hence the correct answer is (b</w:t>
      </w:r>
      <w:bookmarkStart w:id="0" w:name="_GoBack"/>
      <w:bookmarkEnd w:id="0"/>
      <w:r w:rsidR="00797167" w:rsidRPr="001B6A5F">
        <w:rPr>
          <w:rFonts w:ascii="Times New Roman" w:hAnsi="Times New Roman" w:cs="Times New Roman"/>
          <w:sz w:val="24"/>
          <w:szCs w:val="24"/>
        </w:rPr>
        <w:t>) 85</w:t>
      </w:r>
    </w:p>
    <w:p w:rsidR="00200B5E" w:rsidRPr="001B6A5F" w:rsidRDefault="00200B5E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5</w:t>
      </w:r>
      <w:r w:rsidR="00797167" w:rsidRPr="001B6A5F">
        <w:rPr>
          <w:rFonts w:ascii="Times New Roman" w:hAnsi="Times New Roman" w:cs="Times New Roman"/>
          <w:sz w:val="24"/>
          <w:szCs w:val="24"/>
        </w:rPr>
        <w:t>. C;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2-period MA forecast for the next period = (89+85)/2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2-period MA forecast for the next period = 87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So, 2-period MA forecast for the next period is 87. It is for the seventh week.</w:t>
      </w:r>
    </w:p>
    <w:p w:rsidR="00200B5E" w:rsidRPr="001B6A5F" w:rsidRDefault="00200B5E" w:rsidP="001B6A5F">
      <w:pPr>
        <w:tabs>
          <w:tab w:val="left" w:pos="86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6.</w:t>
      </w:r>
      <w:r w:rsidR="00C101B6" w:rsidRPr="001B6A5F">
        <w:rPr>
          <w:rFonts w:ascii="Times New Roman" w:hAnsi="Times New Roman" w:cs="Times New Roman"/>
          <w:sz w:val="24"/>
          <w:szCs w:val="24"/>
        </w:rPr>
        <w:t xml:space="preserve"> B*</w:t>
      </w:r>
      <w:r w:rsidR="00E378AD" w:rsidRPr="001B6A5F">
        <w:rPr>
          <w:rFonts w:ascii="Times New Roman" w:hAnsi="Times New Roman" w:cs="Times New Roman"/>
          <w:sz w:val="24"/>
          <w:szCs w:val="24"/>
        </w:rPr>
        <w:tab/>
      </w:r>
    </w:p>
    <w:p w:rsidR="00200B5E" w:rsidRPr="001B6A5F" w:rsidRDefault="00200B5E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7.</w:t>
      </w:r>
      <w:r w:rsidR="008419D9" w:rsidRPr="001B6A5F">
        <w:rPr>
          <w:rFonts w:ascii="Times New Roman" w:hAnsi="Times New Roman" w:cs="Times New Roman"/>
          <w:sz w:val="24"/>
          <w:szCs w:val="24"/>
        </w:rPr>
        <w:t xml:space="preserve"> B</w:t>
      </w:r>
      <w:r w:rsidR="00797167" w:rsidRPr="001B6A5F">
        <w:rPr>
          <w:rFonts w:ascii="Times New Roman" w:hAnsi="Times New Roman" w:cs="Times New Roman"/>
          <w:sz w:val="24"/>
          <w:szCs w:val="24"/>
        </w:rPr>
        <w:t>;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Q total quantity of patients = 10,000,000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P cost of vaccine/patient = 100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So Total Cost TC = 100*10,000,000 = $1,000,000,000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No of case avoided = 14000000-11000000 = 3,000,000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So Cost per case avoided = TC/no. of case avoided = 1,000,000,000/3,000,000 = $333</w:t>
      </w:r>
    </w:p>
    <w:p w:rsidR="00200B5E" w:rsidRPr="001B6A5F" w:rsidRDefault="00200B5E" w:rsidP="001B6A5F">
      <w:pPr>
        <w:tabs>
          <w:tab w:val="left" w:pos="118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8.</w:t>
      </w:r>
      <w:r w:rsidR="008419D9" w:rsidRPr="001B6A5F">
        <w:rPr>
          <w:rFonts w:ascii="Times New Roman" w:hAnsi="Times New Roman" w:cs="Times New Roman"/>
          <w:sz w:val="24"/>
          <w:szCs w:val="24"/>
        </w:rPr>
        <w:t xml:space="preserve"> C</w:t>
      </w:r>
      <w:r w:rsidR="00797167" w:rsidRPr="001B6A5F">
        <w:rPr>
          <w:rFonts w:ascii="Times New Roman" w:hAnsi="Times New Roman" w:cs="Times New Roman"/>
          <w:sz w:val="24"/>
          <w:szCs w:val="24"/>
        </w:rPr>
        <w:t>;</w:t>
      </w:r>
      <w:r w:rsidR="00797167" w:rsidRPr="001B6A5F">
        <w:rPr>
          <w:rFonts w:ascii="Times New Roman" w:hAnsi="Times New Roman" w:cs="Times New Roman"/>
          <w:sz w:val="24"/>
          <w:szCs w:val="24"/>
        </w:rPr>
        <w:tab/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 xml:space="preserve">Life expectancy is increased for persons affected from 78 to 79 years. Hence, the difference of 1 year the life expectancy is increased of 6500 persons. Thus the total number of years gained is 6500.  </w:t>
      </w:r>
    </w:p>
    <w:p w:rsidR="00200B5E" w:rsidRPr="001B6A5F" w:rsidRDefault="00200B5E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9.</w:t>
      </w:r>
      <w:r w:rsidR="00C101B6" w:rsidRPr="001B6A5F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200B5E" w:rsidRPr="001B6A5F" w:rsidRDefault="00200B5E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10.</w:t>
      </w:r>
      <w:r w:rsidR="001B6A5F" w:rsidRPr="001B6A5F">
        <w:rPr>
          <w:rFonts w:ascii="Times New Roman" w:hAnsi="Times New Roman" w:cs="Times New Roman"/>
          <w:sz w:val="24"/>
          <w:szCs w:val="24"/>
        </w:rPr>
        <w:t xml:space="preserve"> C*</w:t>
      </w:r>
    </w:p>
    <w:p w:rsidR="00200B5E" w:rsidRPr="001B6A5F" w:rsidRDefault="00200B5E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11.</w:t>
      </w:r>
      <w:r w:rsidR="00797167" w:rsidRPr="001B6A5F">
        <w:rPr>
          <w:rFonts w:ascii="Times New Roman" w:hAnsi="Times New Roman" w:cs="Times New Roman"/>
          <w:sz w:val="24"/>
          <w:szCs w:val="24"/>
        </w:rPr>
        <w:t xml:space="preserve"> C;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lastRenderedPageBreak/>
        <w:t>If rate discounted 6% then,</w:t>
      </w:r>
    </w:p>
    <w:p w:rsidR="00797167" w:rsidRPr="001B6A5F" w:rsidRDefault="00797167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Present value of the difference in 2 year income is 12.61</w:t>
      </w:r>
    </w:p>
    <w:p w:rsidR="00200B5E" w:rsidRPr="001B6A5F" w:rsidRDefault="00200B5E" w:rsidP="001B6A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6A5F">
        <w:rPr>
          <w:rFonts w:ascii="Times New Roman" w:hAnsi="Times New Roman" w:cs="Times New Roman"/>
          <w:sz w:val="24"/>
          <w:szCs w:val="24"/>
        </w:rPr>
        <w:t>12.</w:t>
      </w:r>
      <w:r w:rsidR="001B6A5F" w:rsidRPr="001B6A5F">
        <w:rPr>
          <w:rFonts w:ascii="Times New Roman" w:hAnsi="Times New Roman" w:cs="Times New Roman"/>
          <w:sz w:val="24"/>
          <w:szCs w:val="24"/>
        </w:rPr>
        <w:t xml:space="preserve"> B*</w:t>
      </w:r>
    </w:p>
    <w:sectPr w:rsidR="00200B5E" w:rsidRPr="001B6A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D11B76"/>
    <w:multiLevelType w:val="multilevel"/>
    <w:tmpl w:val="84F2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0ED"/>
    <w:rsid w:val="001B6A5F"/>
    <w:rsid w:val="00200B5E"/>
    <w:rsid w:val="003E40ED"/>
    <w:rsid w:val="00797167"/>
    <w:rsid w:val="008419D9"/>
    <w:rsid w:val="00A314D1"/>
    <w:rsid w:val="00A851D6"/>
    <w:rsid w:val="00B152AE"/>
    <w:rsid w:val="00C101B6"/>
    <w:rsid w:val="00CA29D3"/>
    <w:rsid w:val="00E378AD"/>
    <w:rsid w:val="00F3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CE32D4-D3E3-4561-A5B5-0A4FFF54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A29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ktoday.in/gk/factors-affecting-sales-forecastin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ktoday.in/gk/factors-affecting-sales-forecast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ktoday.in/gk/factors-affecting-sales-forecasting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ktoday.in/gk/factors-affecting-sales-forecasting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ktoday.in/gk/factors-affecting-sales-forecast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2020-10-12T16:13:00Z</dcterms:created>
  <dcterms:modified xsi:type="dcterms:W3CDTF">2020-10-12T18:39:00Z</dcterms:modified>
</cp:coreProperties>
</file>